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CE56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Background of the Dataset</w:t>
      </w:r>
    </w:p>
    <w:p w14:paraId="71AEBE16" w14:textId="77777777" w:rsidR="002E61C6" w:rsidRPr="002E61C6" w:rsidRDefault="002E61C6" w:rsidP="002E61C6">
      <w:pPr>
        <w:jc w:val="both"/>
        <w:rPr>
          <w:lang w:val="en-NG"/>
        </w:rPr>
      </w:pPr>
      <w:r w:rsidRPr="002E61C6">
        <w:rPr>
          <w:lang w:val="en-NG"/>
        </w:rPr>
        <w:t>This dataset was developed to examine the determinants of patient health outcomes within a medical and health science context. It contains 100 observations (cases) representing individual patients drawn from a simulated clinical population.</w:t>
      </w:r>
    </w:p>
    <w:p w14:paraId="57BF5424" w14:textId="77777777" w:rsidR="002E61C6" w:rsidRPr="002E61C6" w:rsidRDefault="002E61C6" w:rsidP="002E61C6">
      <w:pPr>
        <w:jc w:val="both"/>
        <w:rPr>
          <w:lang w:val="en-NG"/>
        </w:rPr>
      </w:pPr>
      <w:r w:rsidRPr="002E61C6">
        <w:rPr>
          <w:lang w:val="en-NG"/>
        </w:rPr>
        <w:t xml:space="preserve">The aim is to understand how socio-demographic, </w:t>
      </w:r>
      <w:proofErr w:type="spellStart"/>
      <w:r w:rsidRPr="002E61C6">
        <w:rPr>
          <w:lang w:val="en-NG"/>
        </w:rPr>
        <w:t>behavioral</w:t>
      </w:r>
      <w:proofErr w:type="spellEnd"/>
      <w:r w:rsidRPr="002E61C6">
        <w:rPr>
          <w:lang w:val="en-NG"/>
        </w:rPr>
        <w:t>, and clinical factors influence overall health status. Such datasets are commonly used in health economics, epidemiology, and public health research to inform evidence-based policy and clinical decision-making.</w:t>
      </w:r>
    </w:p>
    <w:p w14:paraId="620BD68C" w14:textId="77777777" w:rsidR="002E61C6" w:rsidRPr="002E61C6" w:rsidRDefault="002E61C6" w:rsidP="002E61C6">
      <w:pPr>
        <w:rPr>
          <w:lang w:val="en-NG"/>
        </w:rPr>
      </w:pPr>
      <w:r w:rsidRPr="002E61C6">
        <w:rPr>
          <w:lang w:val="en-NG"/>
        </w:rPr>
        <w:t>The dataset includes the following key variables:</w:t>
      </w:r>
    </w:p>
    <w:p w14:paraId="7B32A128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Age (Years):</w:t>
      </w:r>
      <w:r w:rsidRPr="002E61C6">
        <w:rPr>
          <w:lang w:val="en-NG"/>
        </w:rPr>
        <w:t xml:space="preserve"> Continuous variable representing patient age </w:t>
      </w:r>
    </w:p>
    <w:p w14:paraId="605D75BD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Gender:</w:t>
      </w:r>
      <w:r w:rsidRPr="002E61C6">
        <w:rPr>
          <w:lang w:val="en-NG"/>
        </w:rPr>
        <w:t xml:space="preserve"> Binary categorical variable (1 = Male, 2 = Female) </w:t>
      </w:r>
    </w:p>
    <w:p w14:paraId="7C7AB763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BMI (Body Mass Index):</w:t>
      </w:r>
      <w:r w:rsidRPr="002E61C6">
        <w:rPr>
          <w:lang w:val="en-NG"/>
        </w:rPr>
        <w:t xml:space="preserve"> Continuous measure of body fat </w:t>
      </w:r>
    </w:p>
    <w:p w14:paraId="0ADA481B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Smoking Status:</w:t>
      </w:r>
      <w:r w:rsidRPr="002E61C6">
        <w:rPr>
          <w:lang w:val="en-NG"/>
        </w:rPr>
        <w:t xml:space="preserve"> Binary variable (0 = </w:t>
      </w:r>
      <w:proofErr w:type="gramStart"/>
      <w:r w:rsidRPr="002E61C6">
        <w:rPr>
          <w:lang w:val="en-NG"/>
        </w:rPr>
        <w:t>Non-smoker</w:t>
      </w:r>
      <w:proofErr w:type="gramEnd"/>
      <w:r w:rsidRPr="002E61C6">
        <w:rPr>
          <w:lang w:val="en-NG"/>
        </w:rPr>
        <w:t xml:space="preserve">, 1 = Smoker) </w:t>
      </w:r>
    </w:p>
    <w:p w14:paraId="730CE017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Exercise Frequency:</w:t>
      </w:r>
      <w:r w:rsidRPr="002E61C6">
        <w:rPr>
          <w:lang w:val="en-NG"/>
        </w:rPr>
        <w:t xml:space="preserve"> Ordinal variable (1 = Low, 2 = Moderate, 3 = High) </w:t>
      </w:r>
    </w:p>
    <w:p w14:paraId="4FFDB99B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Blood Pressure (mmHg):</w:t>
      </w:r>
      <w:r w:rsidRPr="002E61C6">
        <w:rPr>
          <w:lang w:val="en-NG"/>
        </w:rPr>
        <w:t xml:space="preserve"> Continuous variable indicating cardiovascular health </w:t>
      </w:r>
    </w:p>
    <w:p w14:paraId="53C654D6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Cholesterol Level (mg/dL):</w:t>
      </w:r>
      <w:r w:rsidRPr="002E61C6">
        <w:rPr>
          <w:lang w:val="en-NG"/>
        </w:rPr>
        <w:t xml:space="preserve"> Continuous variable measuring lipid profile </w:t>
      </w:r>
    </w:p>
    <w:p w14:paraId="7AB1744C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Treatment Adherence:</w:t>
      </w:r>
      <w:r w:rsidRPr="002E61C6">
        <w:rPr>
          <w:lang w:val="en-NG"/>
        </w:rPr>
        <w:t xml:space="preserve"> Ordinal variable (1 = Poor, 2 = Moderate, 3 = Good) </w:t>
      </w:r>
    </w:p>
    <w:p w14:paraId="04C790A8" w14:textId="77777777" w:rsidR="002E61C6" w:rsidRPr="002E61C6" w:rsidRDefault="002E61C6" w:rsidP="002E61C6">
      <w:pPr>
        <w:numPr>
          <w:ilvl w:val="0"/>
          <w:numId w:val="1"/>
        </w:numPr>
        <w:rPr>
          <w:lang w:val="en-NG"/>
        </w:rPr>
      </w:pPr>
      <w:r w:rsidRPr="002E61C6">
        <w:rPr>
          <w:b/>
          <w:bCs/>
          <w:lang w:val="en-NG"/>
        </w:rPr>
        <w:t>Health Outcome Score (Dependent Variable):</w:t>
      </w:r>
      <w:r w:rsidRPr="002E61C6">
        <w:rPr>
          <w:lang w:val="en-NG"/>
        </w:rPr>
        <w:t xml:space="preserve"> Continuous index (0–100), where higher values indicate better health outcomes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1054"/>
        <w:gridCol w:w="3017"/>
      </w:tblGrid>
      <w:tr w:rsidR="002E61C6" w:rsidRPr="002E61C6" w14:paraId="1776DAB2" w14:textId="77777777" w:rsidTr="002E61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EF0731" w14:textId="77777777" w:rsidR="002E61C6" w:rsidRPr="002E61C6" w:rsidRDefault="002E61C6" w:rsidP="002E61C6">
            <w:pPr>
              <w:rPr>
                <w:b/>
                <w:bCs/>
                <w:lang w:val="en-NG"/>
              </w:rPr>
            </w:pPr>
            <w:r w:rsidRPr="002E61C6">
              <w:rPr>
                <w:b/>
                <w:bCs/>
                <w:lang w:val="en-NG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11F3C842" w14:textId="77777777" w:rsidR="002E61C6" w:rsidRPr="002E61C6" w:rsidRDefault="002E61C6" w:rsidP="002E61C6">
            <w:pPr>
              <w:rPr>
                <w:b/>
                <w:bCs/>
                <w:lang w:val="en-NG"/>
              </w:rPr>
            </w:pPr>
            <w:r w:rsidRPr="002E61C6">
              <w:rPr>
                <w:b/>
                <w:bCs/>
                <w:lang w:val="en-NG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0563D34" w14:textId="77777777" w:rsidR="002E61C6" w:rsidRPr="002E61C6" w:rsidRDefault="002E61C6" w:rsidP="002E61C6">
            <w:pPr>
              <w:rPr>
                <w:b/>
                <w:bCs/>
                <w:lang w:val="en-NG"/>
              </w:rPr>
            </w:pPr>
            <w:r w:rsidRPr="002E61C6">
              <w:rPr>
                <w:b/>
                <w:bCs/>
                <w:lang w:val="en-NG"/>
              </w:rPr>
              <w:t>Coding</w:t>
            </w:r>
          </w:p>
        </w:tc>
      </w:tr>
      <w:tr w:rsidR="002E61C6" w:rsidRPr="002E61C6" w14:paraId="2CAA0C34" w14:textId="77777777" w:rsidTr="002E6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09A3B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2319B2C9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Categorical</w:t>
            </w:r>
          </w:p>
        </w:tc>
        <w:tc>
          <w:tcPr>
            <w:tcW w:w="0" w:type="auto"/>
            <w:vAlign w:val="center"/>
            <w:hideMark/>
          </w:tcPr>
          <w:p w14:paraId="2BEC8B55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1 = Male, 2 = Female</w:t>
            </w:r>
          </w:p>
        </w:tc>
      </w:tr>
      <w:tr w:rsidR="002E61C6" w:rsidRPr="002E61C6" w14:paraId="0F223A0F" w14:textId="77777777" w:rsidTr="002E6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2F5F1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Smoking Status</w:t>
            </w:r>
          </w:p>
        </w:tc>
        <w:tc>
          <w:tcPr>
            <w:tcW w:w="0" w:type="auto"/>
            <w:vAlign w:val="center"/>
            <w:hideMark/>
          </w:tcPr>
          <w:p w14:paraId="10C1EA3B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Binary</w:t>
            </w:r>
          </w:p>
        </w:tc>
        <w:tc>
          <w:tcPr>
            <w:tcW w:w="0" w:type="auto"/>
            <w:vAlign w:val="center"/>
            <w:hideMark/>
          </w:tcPr>
          <w:p w14:paraId="7A439E70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0 = No, 1 = Yes</w:t>
            </w:r>
          </w:p>
        </w:tc>
      </w:tr>
      <w:tr w:rsidR="002E61C6" w:rsidRPr="002E61C6" w14:paraId="4637ACD2" w14:textId="77777777" w:rsidTr="002E6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9FF3B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Exercise Frequency</w:t>
            </w:r>
          </w:p>
        </w:tc>
        <w:tc>
          <w:tcPr>
            <w:tcW w:w="0" w:type="auto"/>
            <w:vAlign w:val="center"/>
            <w:hideMark/>
          </w:tcPr>
          <w:p w14:paraId="1361539A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Ordinal</w:t>
            </w:r>
          </w:p>
        </w:tc>
        <w:tc>
          <w:tcPr>
            <w:tcW w:w="0" w:type="auto"/>
            <w:vAlign w:val="center"/>
            <w:hideMark/>
          </w:tcPr>
          <w:p w14:paraId="17D0F445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1 = Low, 2 = Moderate, 3 = High</w:t>
            </w:r>
          </w:p>
        </w:tc>
      </w:tr>
      <w:tr w:rsidR="002E61C6" w:rsidRPr="002E61C6" w14:paraId="617061B1" w14:textId="77777777" w:rsidTr="002E61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DBF24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Treatment Adherence</w:t>
            </w:r>
          </w:p>
        </w:tc>
        <w:tc>
          <w:tcPr>
            <w:tcW w:w="0" w:type="auto"/>
            <w:vAlign w:val="center"/>
            <w:hideMark/>
          </w:tcPr>
          <w:p w14:paraId="1BCAB387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Ordinal</w:t>
            </w:r>
          </w:p>
        </w:tc>
        <w:tc>
          <w:tcPr>
            <w:tcW w:w="0" w:type="auto"/>
            <w:vAlign w:val="center"/>
            <w:hideMark/>
          </w:tcPr>
          <w:p w14:paraId="4A5607A7" w14:textId="77777777" w:rsidR="002E61C6" w:rsidRPr="002E61C6" w:rsidRDefault="002E61C6" w:rsidP="002E61C6">
            <w:pPr>
              <w:rPr>
                <w:lang w:val="en-NG"/>
              </w:rPr>
            </w:pPr>
            <w:r w:rsidRPr="002E61C6">
              <w:rPr>
                <w:lang w:val="en-NG"/>
              </w:rPr>
              <w:t>1 = Poor, 2 = Moderate, 3 = Good</w:t>
            </w:r>
          </w:p>
        </w:tc>
      </w:tr>
    </w:tbl>
    <w:p w14:paraId="3EFA5DF3" w14:textId="77777777" w:rsidR="005E184E" w:rsidRDefault="005E184E"/>
    <w:p w14:paraId="20B9D19E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Conceptual Framework</w:t>
      </w:r>
    </w:p>
    <w:p w14:paraId="13AB6AB9" w14:textId="77777777" w:rsidR="002E61C6" w:rsidRPr="002E61C6" w:rsidRDefault="002E61C6" w:rsidP="002E61C6">
      <w:pPr>
        <w:rPr>
          <w:lang w:val="en-NG"/>
        </w:rPr>
      </w:pPr>
      <w:r w:rsidRPr="002E61C6">
        <w:rPr>
          <w:lang w:val="en-NG"/>
        </w:rPr>
        <w:t xml:space="preserve">The dataset is grounded in the </w:t>
      </w:r>
      <w:r w:rsidRPr="002E61C6">
        <w:rPr>
          <w:b/>
          <w:bCs/>
          <w:lang w:val="en-NG"/>
        </w:rPr>
        <w:t>health production function theory</w:t>
      </w:r>
      <w:r w:rsidRPr="002E61C6">
        <w:rPr>
          <w:lang w:val="en-NG"/>
        </w:rPr>
        <w:t>, which suggests that health outcomes are produced through a combination of:</w:t>
      </w:r>
    </w:p>
    <w:p w14:paraId="322A0A42" w14:textId="77777777" w:rsidR="002E61C6" w:rsidRPr="002E61C6" w:rsidRDefault="002E61C6" w:rsidP="002E61C6">
      <w:pPr>
        <w:numPr>
          <w:ilvl w:val="0"/>
          <w:numId w:val="2"/>
        </w:numPr>
        <w:rPr>
          <w:lang w:val="en-NG"/>
        </w:rPr>
      </w:pPr>
      <w:r w:rsidRPr="002E61C6">
        <w:rPr>
          <w:lang w:val="en-NG"/>
        </w:rPr>
        <w:t xml:space="preserve">Individual </w:t>
      </w:r>
      <w:proofErr w:type="spellStart"/>
      <w:r w:rsidRPr="002E61C6">
        <w:rPr>
          <w:lang w:val="en-NG"/>
        </w:rPr>
        <w:t>behaviors</w:t>
      </w:r>
      <w:proofErr w:type="spellEnd"/>
      <w:r w:rsidRPr="002E61C6">
        <w:rPr>
          <w:lang w:val="en-NG"/>
        </w:rPr>
        <w:t xml:space="preserve"> (e.g., smoking, exercise) </w:t>
      </w:r>
    </w:p>
    <w:p w14:paraId="11D851A8" w14:textId="77777777" w:rsidR="002E61C6" w:rsidRPr="002E61C6" w:rsidRDefault="002E61C6" w:rsidP="002E61C6">
      <w:pPr>
        <w:numPr>
          <w:ilvl w:val="0"/>
          <w:numId w:val="2"/>
        </w:numPr>
        <w:rPr>
          <w:lang w:val="en-NG"/>
        </w:rPr>
      </w:pPr>
      <w:r w:rsidRPr="002E61C6">
        <w:rPr>
          <w:lang w:val="en-NG"/>
        </w:rPr>
        <w:t xml:space="preserve">Biological factors (e.g., age, BMI) </w:t>
      </w:r>
    </w:p>
    <w:p w14:paraId="32C15F0B" w14:textId="77777777" w:rsidR="002E61C6" w:rsidRPr="002E61C6" w:rsidRDefault="002E61C6" w:rsidP="002E61C6">
      <w:pPr>
        <w:numPr>
          <w:ilvl w:val="0"/>
          <w:numId w:val="2"/>
        </w:numPr>
        <w:rPr>
          <w:lang w:val="en-NG"/>
        </w:rPr>
      </w:pPr>
      <w:r w:rsidRPr="002E61C6">
        <w:rPr>
          <w:lang w:val="en-NG"/>
        </w:rPr>
        <w:t xml:space="preserve">Medical compliance (treatment adherence) </w:t>
      </w:r>
    </w:p>
    <w:p w14:paraId="3F67E7A3" w14:textId="77777777" w:rsidR="002E61C6" w:rsidRPr="002E61C6" w:rsidRDefault="002E61C6" w:rsidP="002E61C6">
      <w:pPr>
        <w:rPr>
          <w:lang w:val="en-NG"/>
        </w:rPr>
      </w:pPr>
      <w:r w:rsidRPr="002E61C6">
        <w:rPr>
          <w:lang w:val="en-NG"/>
        </w:rPr>
        <w:lastRenderedPageBreak/>
        <w:t xml:space="preserve">The model assumes that </w:t>
      </w:r>
      <w:r w:rsidRPr="002E61C6">
        <w:rPr>
          <w:b/>
          <w:bCs/>
          <w:lang w:val="en-NG"/>
        </w:rPr>
        <w:t>better lifestyle choices and adherence to treatment improve health outcomes</w:t>
      </w:r>
      <w:r w:rsidRPr="002E61C6">
        <w:rPr>
          <w:lang w:val="en-NG"/>
        </w:rPr>
        <w:t>, while risk factors such as smoking and high BMI negatively affect health.</w:t>
      </w:r>
    </w:p>
    <w:p w14:paraId="6E08CE16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Regression Model Specification</w:t>
      </w:r>
    </w:p>
    <w:p w14:paraId="62D71202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The relationship can be expressed using a multiple linear regression model:</w:t>
      </w:r>
    </w:p>
    <w:p w14:paraId="6FDAC5D8" w14:textId="5EA0586F" w:rsidR="002E61C6" w:rsidRPr="002E61C6" w:rsidRDefault="002E61C6" w:rsidP="002E61C6">
      <w:pPr>
        <w:rPr>
          <w:b/>
          <w:bCs/>
          <w:lang w:val="en-NG"/>
        </w:rPr>
      </w:pPr>
      <m:oMathPara>
        <m:oMath>
          <m:r>
            <m:rPr>
              <m:sty m:val="bi"/>
            </m:rPr>
            <w:rPr>
              <w:rFonts w:ascii="Cambria Math" w:hAnsi="Cambria Math"/>
              <w:lang w:val="en-NG"/>
            </w:rPr>
            <m:t>HealthOutcom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Ag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Gende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BM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Smokin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5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Exercis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6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BloodPressur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7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Cholestero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l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8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Adherenc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lang w:val="en-NG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lang w:val="en-NG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ε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lang w:val="en-NG"/>
                </w:rPr>
                <m:t>i</m:t>
              </m:r>
            </m:sub>
          </m:sSub>
        </m:oMath>
      </m:oMathPara>
    </w:p>
    <w:p w14:paraId="72DFD59C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Explanation of the Model</w:t>
      </w:r>
    </w:p>
    <w:p w14:paraId="1012AE9F" w14:textId="77777777" w:rsidR="002E61C6" w:rsidRPr="002E61C6" w:rsidRDefault="002E61C6" w:rsidP="002E61C6">
      <w:pPr>
        <w:numPr>
          <w:ilvl w:val="0"/>
          <w:numId w:val="3"/>
        </w:numPr>
        <w:rPr>
          <w:lang w:val="en-NG"/>
        </w:rPr>
      </w:pPr>
      <w:r w:rsidRPr="002E61C6">
        <w:rPr>
          <w:b/>
          <w:bCs/>
          <w:lang w:val="en-NG"/>
        </w:rPr>
        <w:t>Dependent Variable (Y):</w:t>
      </w:r>
      <w:r w:rsidRPr="002E61C6">
        <w:rPr>
          <w:lang w:val="en-NG"/>
        </w:rPr>
        <w:br/>
        <w:t xml:space="preserve">Health Outcome Score </w:t>
      </w:r>
    </w:p>
    <w:p w14:paraId="37C1C16F" w14:textId="77777777" w:rsidR="002E61C6" w:rsidRPr="002E61C6" w:rsidRDefault="002E61C6" w:rsidP="002E61C6">
      <w:pPr>
        <w:numPr>
          <w:ilvl w:val="0"/>
          <w:numId w:val="3"/>
        </w:numPr>
        <w:rPr>
          <w:lang w:val="en-NG"/>
        </w:rPr>
      </w:pPr>
      <w:r w:rsidRPr="002E61C6">
        <w:rPr>
          <w:b/>
          <w:bCs/>
          <w:lang w:val="en-NG"/>
        </w:rPr>
        <w:t>Independent Variables (X):</w:t>
      </w:r>
      <w:r w:rsidRPr="002E61C6">
        <w:rPr>
          <w:lang w:val="en-NG"/>
        </w:rPr>
        <w:br/>
        <w:t xml:space="preserve">Age, Gender, BMI, Smoking Status, Exercise Frequency, Blood Pressure, Cholesterol Level, Treatment Adherence </w:t>
      </w:r>
    </w:p>
    <w:p w14:paraId="269254A6" w14:textId="51015273" w:rsidR="002E61C6" w:rsidRPr="002E61C6" w:rsidRDefault="002E61C6" w:rsidP="002E61C6">
      <w:pPr>
        <w:numPr>
          <w:ilvl w:val="0"/>
          <w:numId w:val="3"/>
        </w:numPr>
        <w:rPr>
          <w:lang w:val="en-NG"/>
        </w:rPr>
      </w:pPr>
      <w:r w:rsidRPr="002E61C6">
        <w:rPr>
          <w:b/>
          <w:bCs/>
          <w:lang w:val="en-NG"/>
        </w:rPr>
        <w:t>Error Term (ε):</w:t>
      </w:r>
      <w:r w:rsidRPr="002E61C6">
        <w:rPr>
          <w:lang w:val="en-NG"/>
        </w:rPr>
        <w:br/>
        <w:t xml:space="preserve">Captures unobserved factors such as genetics, environment, and healthcare access </w:t>
      </w:r>
    </w:p>
    <w:p w14:paraId="56C62125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Expected Relationships (A Priori Expectations)</w:t>
      </w:r>
    </w:p>
    <w:p w14:paraId="09F2752A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Age (β₁):</w:t>
      </w:r>
      <w:r w:rsidRPr="002E61C6">
        <w:rPr>
          <w:lang w:val="en-NG"/>
        </w:rPr>
        <w:t xml:space="preserve"> Negative (health declines with age) </w:t>
      </w:r>
    </w:p>
    <w:p w14:paraId="3585953D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Gender (β₂):</w:t>
      </w:r>
      <w:r w:rsidRPr="002E61C6">
        <w:rPr>
          <w:lang w:val="en-NG"/>
        </w:rPr>
        <w:t xml:space="preserve"> Ambiguous (depends on context) </w:t>
      </w:r>
    </w:p>
    <w:p w14:paraId="60BB1BDA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BMI (β₃):</w:t>
      </w:r>
      <w:r w:rsidRPr="002E61C6">
        <w:rPr>
          <w:lang w:val="en-NG"/>
        </w:rPr>
        <w:t xml:space="preserve"> Negative (higher BMI linked to poorer health) </w:t>
      </w:r>
    </w:p>
    <w:p w14:paraId="05285A1C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Smoking (β₄):</w:t>
      </w:r>
      <w:r w:rsidRPr="002E61C6">
        <w:rPr>
          <w:lang w:val="en-NG"/>
        </w:rPr>
        <w:t xml:space="preserve"> Negative (smoking reduces health outcomes) </w:t>
      </w:r>
    </w:p>
    <w:p w14:paraId="78158476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Exercise (β₅):</w:t>
      </w:r>
      <w:r w:rsidRPr="002E61C6">
        <w:rPr>
          <w:lang w:val="en-NG"/>
        </w:rPr>
        <w:t xml:space="preserve"> Positive (more exercise improves health) </w:t>
      </w:r>
    </w:p>
    <w:p w14:paraId="6C87AE15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Blood Pressure (β₆):</w:t>
      </w:r>
      <w:r w:rsidRPr="002E61C6">
        <w:rPr>
          <w:lang w:val="en-NG"/>
        </w:rPr>
        <w:t xml:space="preserve"> Negative (higher BP worsens health) </w:t>
      </w:r>
    </w:p>
    <w:p w14:paraId="2C2E485A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Cholesterol (β₇):</w:t>
      </w:r>
      <w:r w:rsidRPr="002E61C6">
        <w:rPr>
          <w:lang w:val="en-NG"/>
        </w:rPr>
        <w:t xml:space="preserve"> Negative (higher levels reduce health quality) </w:t>
      </w:r>
    </w:p>
    <w:p w14:paraId="069A6DC1" w14:textId="77777777" w:rsidR="002E61C6" w:rsidRPr="002E61C6" w:rsidRDefault="002E61C6" w:rsidP="002E61C6">
      <w:pPr>
        <w:numPr>
          <w:ilvl w:val="0"/>
          <w:numId w:val="4"/>
        </w:numPr>
        <w:rPr>
          <w:lang w:val="en-NG"/>
        </w:rPr>
      </w:pPr>
      <w:r w:rsidRPr="002E61C6">
        <w:rPr>
          <w:b/>
          <w:bCs/>
          <w:lang w:val="en-NG"/>
        </w:rPr>
        <w:t>Adherence (β₈):</w:t>
      </w:r>
      <w:r w:rsidRPr="002E61C6">
        <w:rPr>
          <w:lang w:val="en-NG"/>
        </w:rPr>
        <w:t xml:space="preserve"> Positive (better adherence improves outcomes) </w:t>
      </w:r>
    </w:p>
    <w:p w14:paraId="6D713C68" w14:textId="513E3F62" w:rsidR="002E61C6" w:rsidRPr="002E61C6" w:rsidRDefault="002E61C6" w:rsidP="002E61C6">
      <w:pPr>
        <w:rPr>
          <w:lang w:val="en-NG"/>
        </w:rPr>
      </w:pPr>
    </w:p>
    <w:p w14:paraId="2C2763EF" w14:textId="77777777" w:rsidR="002E61C6" w:rsidRPr="002E61C6" w:rsidRDefault="002E61C6" w:rsidP="002E61C6">
      <w:pPr>
        <w:rPr>
          <w:b/>
          <w:bCs/>
          <w:lang w:val="en-NG"/>
        </w:rPr>
      </w:pPr>
      <w:r w:rsidRPr="002E61C6">
        <w:rPr>
          <w:b/>
          <w:bCs/>
          <w:lang w:val="en-NG"/>
        </w:rPr>
        <w:t>Purpose of the Regression Analysis</w:t>
      </w:r>
    </w:p>
    <w:p w14:paraId="7E318EED" w14:textId="77777777" w:rsidR="002E61C6" w:rsidRPr="002E61C6" w:rsidRDefault="002E61C6" w:rsidP="002E61C6">
      <w:pPr>
        <w:rPr>
          <w:lang w:val="en-NG"/>
        </w:rPr>
      </w:pPr>
      <w:r w:rsidRPr="002E61C6">
        <w:rPr>
          <w:lang w:val="en-NG"/>
        </w:rPr>
        <w:t>The regression analysis is designed to:</w:t>
      </w:r>
    </w:p>
    <w:p w14:paraId="4E4528C3" w14:textId="77777777" w:rsidR="002E61C6" w:rsidRPr="002E61C6" w:rsidRDefault="002E61C6" w:rsidP="002E61C6">
      <w:pPr>
        <w:numPr>
          <w:ilvl w:val="0"/>
          <w:numId w:val="5"/>
        </w:numPr>
        <w:jc w:val="both"/>
        <w:rPr>
          <w:lang w:val="en-NG"/>
        </w:rPr>
      </w:pPr>
      <w:r w:rsidRPr="002E61C6">
        <w:rPr>
          <w:lang w:val="en-NG"/>
        </w:rPr>
        <w:t xml:space="preserve">Identify significant predictors of health outcomes </w:t>
      </w:r>
    </w:p>
    <w:p w14:paraId="4E3994AF" w14:textId="77777777" w:rsidR="002E61C6" w:rsidRPr="002E61C6" w:rsidRDefault="002E61C6" w:rsidP="002E61C6">
      <w:pPr>
        <w:numPr>
          <w:ilvl w:val="0"/>
          <w:numId w:val="5"/>
        </w:numPr>
        <w:jc w:val="both"/>
        <w:rPr>
          <w:lang w:val="en-NG"/>
        </w:rPr>
      </w:pPr>
      <w:r w:rsidRPr="002E61C6">
        <w:rPr>
          <w:lang w:val="en-NG"/>
        </w:rPr>
        <w:t xml:space="preserve">Quantify the magnitude of impact of each variable </w:t>
      </w:r>
    </w:p>
    <w:p w14:paraId="1209E13B" w14:textId="77777777" w:rsidR="002E61C6" w:rsidRPr="002E61C6" w:rsidRDefault="002E61C6" w:rsidP="002E61C6">
      <w:pPr>
        <w:numPr>
          <w:ilvl w:val="0"/>
          <w:numId w:val="5"/>
        </w:numPr>
        <w:jc w:val="both"/>
        <w:rPr>
          <w:lang w:val="en-NG"/>
        </w:rPr>
      </w:pPr>
      <w:r w:rsidRPr="002E61C6">
        <w:rPr>
          <w:lang w:val="en-NG"/>
        </w:rPr>
        <w:t xml:space="preserve">Support policy recommendations such as promoting exercise or reducing smoking </w:t>
      </w:r>
    </w:p>
    <w:p w14:paraId="20125E3E" w14:textId="77777777" w:rsidR="002E61C6" w:rsidRPr="002E61C6" w:rsidRDefault="002E61C6" w:rsidP="002E61C6">
      <w:pPr>
        <w:numPr>
          <w:ilvl w:val="0"/>
          <w:numId w:val="5"/>
        </w:numPr>
        <w:jc w:val="both"/>
        <w:rPr>
          <w:lang w:val="en-NG"/>
        </w:rPr>
      </w:pPr>
      <w:r w:rsidRPr="002E61C6">
        <w:rPr>
          <w:lang w:val="en-NG"/>
        </w:rPr>
        <w:t>Aid clinical decision-making by highlighting key risk factors</w:t>
      </w:r>
    </w:p>
    <w:p w14:paraId="5D436FC6" w14:textId="77777777" w:rsidR="002E61C6" w:rsidRPr="002E61C6" w:rsidRDefault="002E61C6" w:rsidP="002E61C6">
      <w:pPr>
        <w:jc w:val="both"/>
      </w:pPr>
    </w:p>
    <w:sectPr w:rsidR="002E61C6" w:rsidRPr="002E61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93C07"/>
    <w:multiLevelType w:val="multilevel"/>
    <w:tmpl w:val="3028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62C1A"/>
    <w:multiLevelType w:val="multilevel"/>
    <w:tmpl w:val="44B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F0F0F"/>
    <w:multiLevelType w:val="multilevel"/>
    <w:tmpl w:val="A7A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A633A"/>
    <w:multiLevelType w:val="multilevel"/>
    <w:tmpl w:val="C57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87F63"/>
    <w:multiLevelType w:val="multilevel"/>
    <w:tmpl w:val="8BC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279316">
    <w:abstractNumId w:val="1"/>
  </w:num>
  <w:num w:numId="2" w16cid:durableId="1610889797">
    <w:abstractNumId w:val="0"/>
  </w:num>
  <w:num w:numId="3" w16cid:durableId="612399104">
    <w:abstractNumId w:val="4"/>
  </w:num>
  <w:num w:numId="4" w16cid:durableId="1115254867">
    <w:abstractNumId w:val="3"/>
  </w:num>
  <w:num w:numId="5" w16cid:durableId="1380712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C6"/>
    <w:rsid w:val="001850A4"/>
    <w:rsid w:val="001B3356"/>
    <w:rsid w:val="002E61C6"/>
    <w:rsid w:val="004A61D2"/>
    <w:rsid w:val="005E184E"/>
    <w:rsid w:val="00930FBA"/>
    <w:rsid w:val="00C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6466"/>
  <w15:chartTrackingRefBased/>
  <w15:docId w15:val="{6F5E668F-F142-47E8-A663-2DBF3CB1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1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1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1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1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Nurudeen Bamiro</dc:creator>
  <cp:keywords/>
  <dc:description/>
  <cp:lastModifiedBy>Nurudeen Bamiro</cp:lastModifiedBy>
  <cp:revision>2</cp:revision>
  <dcterms:created xsi:type="dcterms:W3CDTF">2026-04-24T10:16:00Z</dcterms:created>
  <dcterms:modified xsi:type="dcterms:W3CDTF">2026-04-24T10:16:00Z</dcterms:modified>
</cp:coreProperties>
</file>